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0C9C30AD" w14:textId="77777777" w:rsidR="007F3EA8" w:rsidRPr="007F3EA8" w:rsidRDefault="007F3EA8" w:rsidP="007F3EA8">
      <w:pPr>
        <w:rPr>
          <w:rFonts w:cstheme="minorHAnsi"/>
        </w:rPr>
      </w:pPr>
      <w:r w:rsidRPr="007F3EA8">
        <w:rPr>
          <w:rFonts w:cstheme="minorHAnsi"/>
        </w:rPr>
        <w:t>3 prevádzkové režimy (manuálny / podľa programu / neprítomnosť)</w:t>
      </w:r>
    </w:p>
    <w:p w14:paraId="5F0418CA" w14:textId="77777777" w:rsidR="007F3EA8" w:rsidRPr="007F3EA8" w:rsidRDefault="007F3EA8" w:rsidP="007F3EA8">
      <w:pPr>
        <w:rPr>
          <w:rFonts w:cstheme="minorHAnsi"/>
        </w:rPr>
      </w:pPr>
      <w:r w:rsidRPr="007F3EA8">
        <w:rPr>
          <w:rFonts w:cstheme="minorHAnsi"/>
        </w:rPr>
        <w:t>4 programovateľné spínacie body/deň</w:t>
      </w:r>
    </w:p>
    <w:p w14:paraId="3B37E336" w14:textId="77777777" w:rsidR="007F3EA8" w:rsidRPr="007F3EA8" w:rsidRDefault="007F3EA8" w:rsidP="007F3EA8">
      <w:pPr>
        <w:rPr>
          <w:rFonts w:cstheme="minorHAnsi"/>
        </w:rPr>
      </w:pPr>
      <w:r w:rsidRPr="007F3EA8">
        <w:rPr>
          <w:rFonts w:cstheme="minorHAnsi"/>
        </w:rPr>
        <w:t>WiFi pripojenie, možno ovládať pomocou aplikácie</w:t>
      </w:r>
    </w:p>
    <w:p w14:paraId="6A1462AF" w14:textId="77777777" w:rsidR="007F3EA8" w:rsidRPr="007F3EA8" w:rsidRDefault="007F3EA8" w:rsidP="007F3EA8">
      <w:pPr>
        <w:rPr>
          <w:rFonts w:cstheme="minorHAnsi"/>
        </w:rPr>
      </w:pPr>
      <w:r w:rsidRPr="007F3EA8">
        <w:rPr>
          <w:rFonts w:cstheme="minorHAnsi"/>
        </w:rPr>
        <w:t>detekcia otvorenia okna a funkcia ochrany proti mrazu</w:t>
      </w:r>
    </w:p>
    <w:p w14:paraId="2B1ACC23" w14:textId="77777777" w:rsidR="007F3EA8" w:rsidRPr="007F3EA8" w:rsidRDefault="007F3EA8" w:rsidP="007F3EA8">
      <w:pPr>
        <w:rPr>
          <w:rFonts w:cstheme="minorHAnsi"/>
        </w:rPr>
      </w:pPr>
      <w:r w:rsidRPr="007F3EA8">
        <w:rPr>
          <w:rFonts w:cstheme="minorHAnsi"/>
        </w:rPr>
        <w:t>rádiofrekvenčná jednotka, termostatická jednotka (na stenu/stôl)</w:t>
      </w:r>
    </w:p>
    <w:p w14:paraId="3E161828" w14:textId="77777777" w:rsidR="007F3EA8" w:rsidRPr="007F3EA8" w:rsidRDefault="007F3EA8" w:rsidP="007F3EA8">
      <w:pPr>
        <w:rPr>
          <w:rFonts w:cstheme="minorHAnsi"/>
        </w:rPr>
      </w:pPr>
      <w:r w:rsidRPr="007F3EA8">
        <w:rPr>
          <w:rFonts w:cstheme="minorHAnsi"/>
        </w:rPr>
        <w:t>napájanie: 2 x 1,5 V (AAA) batéria, nie je príslušenstvom</w:t>
      </w:r>
    </w:p>
    <w:p w14:paraId="37634C3E" w14:textId="70A98E45" w:rsidR="00481B83" w:rsidRPr="00EB3C9E" w:rsidRDefault="007F3EA8" w:rsidP="007F3EA8">
      <w:pPr>
        <w:rPr>
          <w:rFonts w:cstheme="minorHAnsi"/>
        </w:rPr>
      </w:pPr>
      <w:r w:rsidRPr="007F3EA8">
        <w:rPr>
          <w:rFonts w:cstheme="minorHAnsi"/>
        </w:rPr>
        <w:t>rozmery: 135 x 87,5 x 23,2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33C3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3EA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2024-07-23T13:23:00Z</dcterms:modified>
</cp:coreProperties>
</file>