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43EC9448" w14:textId="77777777" w:rsidR="00342588" w:rsidRDefault="00342588" w:rsidP="00342588">
      <w:pPr>
        <w:tabs>
          <w:tab w:val="left" w:pos="1545"/>
        </w:tabs>
      </w:pPr>
      <w:r>
        <w:t>Produce tensiune de rețea sinusoidală modificată, dacă există CC 12V</w:t>
      </w:r>
    </w:p>
    <w:p w14:paraId="66016AEA" w14:textId="77777777" w:rsidR="00342588" w:rsidRDefault="00342588" w:rsidP="00342588">
      <w:pPr>
        <w:tabs>
          <w:tab w:val="left" w:pos="1545"/>
        </w:tabs>
      </w:pPr>
      <w:r>
        <w:t>Invertor 12V    CC→230V~ CA (50 Hz)</w:t>
      </w:r>
    </w:p>
    <w:p w14:paraId="5F6F8E43" w14:textId="77777777" w:rsidR="00342588" w:rsidRDefault="00342588" w:rsidP="00342588">
      <w:pPr>
        <w:tabs>
          <w:tab w:val="left" w:pos="1545"/>
        </w:tabs>
      </w:pPr>
      <w:r>
        <w:t>potrivit pentru funcționarea majorității echipamentelor electrice</w:t>
      </w:r>
    </w:p>
    <w:p w14:paraId="55B198D3" w14:textId="77777777" w:rsidR="00342588" w:rsidRDefault="00342588" w:rsidP="00342588">
      <w:pPr>
        <w:tabs>
          <w:tab w:val="left" w:pos="1545"/>
        </w:tabs>
      </w:pPr>
      <w:r>
        <w:t>poate fi folosit în vehicule, nave, campinguri etc.</w:t>
      </w:r>
    </w:p>
    <w:p w14:paraId="1940B37E" w14:textId="77777777" w:rsidR="00342588" w:rsidRDefault="00342588" w:rsidP="00342588">
      <w:pPr>
        <w:tabs>
          <w:tab w:val="left" w:pos="1545"/>
        </w:tabs>
      </w:pPr>
      <w:r>
        <w:t>capacitate de sarcină nominală continuă ~2000 Watt</w:t>
      </w:r>
    </w:p>
    <w:p w14:paraId="62329E45" w14:textId="77777777" w:rsidR="00342588" w:rsidRDefault="00342588" w:rsidP="00342588">
      <w:pPr>
        <w:tabs>
          <w:tab w:val="left" w:pos="1545"/>
        </w:tabs>
      </w:pPr>
      <w:r>
        <w:t>capacitate de sarcină nominală maximă ~4000 Watt</w:t>
      </w:r>
    </w:p>
    <w:p w14:paraId="4AEEB16E" w14:textId="77777777" w:rsidR="00342588" w:rsidRDefault="00342588" w:rsidP="00342588">
      <w:pPr>
        <w:tabs>
          <w:tab w:val="left" w:pos="1545"/>
        </w:tabs>
      </w:pPr>
      <w:r>
        <w:t>tensiunea CC a acumulatorului indicată pe afișaj digital</w:t>
      </w:r>
    </w:p>
    <w:p w14:paraId="4219A62C" w14:textId="77777777" w:rsidR="00342588" w:rsidRDefault="00342588" w:rsidP="00342588">
      <w:pPr>
        <w:tabs>
          <w:tab w:val="left" w:pos="1545"/>
        </w:tabs>
      </w:pPr>
      <w:r>
        <w:t>tensiunea CA de ieșire indicată pe afișaj digital</w:t>
      </w:r>
    </w:p>
    <w:p w14:paraId="6D08BE53" w14:textId="77777777" w:rsidR="00342588" w:rsidRDefault="00342588" w:rsidP="00342588">
      <w:pPr>
        <w:tabs>
          <w:tab w:val="left" w:pos="1545"/>
        </w:tabs>
      </w:pPr>
      <w:r>
        <w:t xml:space="preserve">indicator LED cu două culori </w:t>
      </w:r>
    </w:p>
    <w:p w14:paraId="037A55EA" w14:textId="77777777" w:rsidR="00342588" w:rsidRDefault="00342588" w:rsidP="00342588">
      <w:pPr>
        <w:tabs>
          <w:tab w:val="left" w:pos="1545"/>
        </w:tabs>
      </w:pPr>
      <w:r>
        <w:t>protecție împotriva suprasarcinii</w:t>
      </w:r>
    </w:p>
    <w:p w14:paraId="073EAAE2" w14:textId="77777777" w:rsidR="00342588" w:rsidRDefault="00342588" w:rsidP="00342588">
      <w:pPr>
        <w:tabs>
          <w:tab w:val="left" w:pos="1545"/>
        </w:tabs>
      </w:pPr>
      <w:r>
        <w:t>protecție împotriva supraîncălzirii</w:t>
      </w:r>
    </w:p>
    <w:p w14:paraId="0A2E4E69" w14:textId="77777777" w:rsidR="00342588" w:rsidRDefault="00342588" w:rsidP="00342588">
      <w:pPr>
        <w:tabs>
          <w:tab w:val="left" w:pos="1545"/>
        </w:tabs>
      </w:pPr>
      <w:r>
        <w:t>protecție împotriva scurtcircuitului</w:t>
      </w:r>
    </w:p>
    <w:p w14:paraId="2D82CF5D" w14:textId="77777777" w:rsidR="00342588" w:rsidRDefault="00342588" w:rsidP="00342588">
      <w:pPr>
        <w:tabs>
          <w:tab w:val="left" w:pos="1545"/>
        </w:tabs>
      </w:pPr>
      <w:r>
        <w:t>protecție împotriva supratensiunii</w:t>
      </w:r>
    </w:p>
    <w:p w14:paraId="0E59E5A0" w14:textId="77777777" w:rsidR="00342588" w:rsidRDefault="00342588" w:rsidP="00342588">
      <w:pPr>
        <w:tabs>
          <w:tab w:val="left" w:pos="1545"/>
        </w:tabs>
      </w:pPr>
      <w:r>
        <w:t>protecție împotriva epuizării bateriei</w:t>
      </w:r>
    </w:p>
    <w:p w14:paraId="29CADF80" w14:textId="77777777" w:rsidR="00342588" w:rsidRDefault="00342588" w:rsidP="00342588">
      <w:pPr>
        <w:tabs>
          <w:tab w:val="left" w:pos="1545"/>
        </w:tabs>
      </w:pPr>
      <w:r>
        <w:t>dispozitiv de protecție pentru copii în priza de rețea</w:t>
      </w:r>
    </w:p>
    <w:p w14:paraId="66ED0A10" w14:textId="77777777" w:rsidR="00342588" w:rsidRDefault="00342588" w:rsidP="00342588">
      <w:pPr>
        <w:tabs>
          <w:tab w:val="left" w:pos="1545"/>
        </w:tabs>
      </w:pPr>
      <w:r>
        <w:t>se va conecta la baterie de 12V și se va așeza în proximitatea acesteia</w:t>
      </w:r>
    </w:p>
    <w:p w14:paraId="2EA7FC7A" w14:textId="77777777" w:rsidR="00342588" w:rsidRDefault="00342588" w:rsidP="00342588">
      <w:pPr>
        <w:tabs>
          <w:tab w:val="left" w:pos="1545"/>
        </w:tabs>
      </w:pPr>
      <w:r>
        <w:t>cablu baterie: 2x 25mm2 / ~50 cm</w:t>
      </w:r>
    </w:p>
    <w:p w14:paraId="264BC914" w14:textId="7D8DA70A" w:rsidR="00987372" w:rsidRPr="005F1EDD" w:rsidRDefault="00342588" w:rsidP="00342588">
      <w:pPr>
        <w:tabs>
          <w:tab w:val="left" w:pos="1545"/>
        </w:tabs>
      </w:pPr>
      <w:r>
        <w:t>dimensiuni: 150x110x430 mm / 3,3 kg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2588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2024-04-29T12:06:00Z</dcterms:modified>
</cp:coreProperties>
</file>