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43B70C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kompaktná</w:t>
      </w:r>
      <w:proofErr w:type="spellEnd"/>
      <w:r w:rsidRPr="00571FA9">
        <w:rPr>
          <w:rFonts w:ascii="Cambria Math" w:hAnsi="Cambria Math" w:cs="Cambria Math"/>
        </w:rPr>
        <w:t xml:space="preserve"> a </w:t>
      </w:r>
      <w:proofErr w:type="spellStart"/>
      <w:r w:rsidRPr="00571FA9">
        <w:rPr>
          <w:rFonts w:ascii="Cambria Math" w:hAnsi="Cambria Math" w:cs="Cambria Math"/>
        </w:rPr>
        <w:t>ľahká</w:t>
      </w:r>
      <w:proofErr w:type="spellEnd"/>
    </w:p>
    <w:p w14:paraId="64D25007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odolné</w:t>
      </w:r>
      <w:proofErr w:type="spellEnd"/>
      <w:r w:rsidRPr="00571FA9">
        <w:rPr>
          <w:rFonts w:ascii="Cambria Math" w:hAnsi="Cambria Math" w:cs="Cambria Math"/>
        </w:rPr>
        <w:t xml:space="preserve"> ABS a </w:t>
      </w:r>
      <w:proofErr w:type="spellStart"/>
      <w:r w:rsidRPr="00571FA9">
        <w:rPr>
          <w:rFonts w:ascii="Cambria Math" w:hAnsi="Cambria Math" w:cs="Cambria Math"/>
        </w:rPr>
        <w:t>hliníkové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prevedenie</w:t>
      </w:r>
      <w:proofErr w:type="spellEnd"/>
    </w:p>
    <w:p w14:paraId="7355025E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vodotesná</w:t>
      </w:r>
      <w:proofErr w:type="spellEnd"/>
      <w:r w:rsidRPr="00571FA9">
        <w:rPr>
          <w:rFonts w:ascii="Cambria Math" w:hAnsi="Cambria Math" w:cs="Cambria Math"/>
        </w:rPr>
        <w:t xml:space="preserve"> (IPX6)</w:t>
      </w:r>
    </w:p>
    <w:p w14:paraId="1F48CA95" w14:textId="77777777" w:rsidR="00571FA9" w:rsidRPr="00571FA9" w:rsidRDefault="00571FA9" w:rsidP="00571FA9">
      <w:pPr>
        <w:rPr>
          <w:rFonts w:ascii="Cambria Math" w:hAnsi="Cambria Math" w:cs="Cambria Math"/>
        </w:rPr>
      </w:pPr>
      <w:r w:rsidRPr="00571FA9">
        <w:rPr>
          <w:rFonts w:ascii="Cambria Math" w:hAnsi="Cambria Math" w:cs="Cambria Math"/>
        </w:rPr>
        <w:t xml:space="preserve">3x AAA </w:t>
      </w:r>
      <w:proofErr w:type="spellStart"/>
      <w:r w:rsidRPr="00571FA9">
        <w:rPr>
          <w:rFonts w:ascii="Cambria Math" w:hAnsi="Cambria Math" w:cs="Cambria Math"/>
        </w:rPr>
        <w:t>batéria</w:t>
      </w:r>
      <w:proofErr w:type="spellEnd"/>
      <w:r w:rsidRPr="00571FA9">
        <w:rPr>
          <w:rFonts w:ascii="Cambria Math" w:hAnsi="Cambria Math" w:cs="Cambria Math"/>
        </w:rPr>
        <w:t xml:space="preserve">, </w:t>
      </w:r>
      <w:proofErr w:type="spellStart"/>
      <w:r w:rsidRPr="00571FA9">
        <w:rPr>
          <w:rFonts w:ascii="Cambria Math" w:hAnsi="Cambria Math" w:cs="Cambria Math"/>
        </w:rPr>
        <w:t>je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príslušenstvom</w:t>
      </w:r>
      <w:proofErr w:type="spellEnd"/>
    </w:p>
    <w:p w14:paraId="4690887A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turbo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režim</w:t>
      </w:r>
      <w:proofErr w:type="spellEnd"/>
    </w:p>
    <w:p w14:paraId="31D07BB3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turbo</w:t>
      </w:r>
      <w:proofErr w:type="spellEnd"/>
      <w:r w:rsidRPr="00571FA9">
        <w:rPr>
          <w:rFonts w:ascii="Cambria Math" w:hAnsi="Cambria Math" w:cs="Cambria Math"/>
        </w:rPr>
        <w:t xml:space="preserve"> (500 lm): 30 </w:t>
      </w:r>
      <w:proofErr w:type="spellStart"/>
      <w:r w:rsidRPr="00571FA9">
        <w:rPr>
          <w:rFonts w:ascii="Cambria Math" w:hAnsi="Cambria Math" w:cs="Cambria Math"/>
        </w:rPr>
        <w:t>sekundové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intervaly</w:t>
      </w:r>
      <w:proofErr w:type="spellEnd"/>
      <w:r w:rsidRPr="00571FA9">
        <w:rPr>
          <w:rFonts w:ascii="Cambria Math" w:hAnsi="Cambria Math" w:cs="Cambria Math"/>
        </w:rPr>
        <w:t xml:space="preserve"> / 80 m</w:t>
      </w:r>
    </w:p>
    <w:p w14:paraId="26265187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vysoká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svietivosť</w:t>
      </w:r>
      <w:proofErr w:type="spellEnd"/>
      <w:r w:rsidRPr="00571FA9">
        <w:rPr>
          <w:rFonts w:ascii="Cambria Math" w:hAnsi="Cambria Math" w:cs="Cambria Math"/>
        </w:rPr>
        <w:t xml:space="preserve"> (150 lm): 2 h / 44 m</w:t>
      </w:r>
    </w:p>
    <w:p w14:paraId="2712772B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stredná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svietivosť</w:t>
      </w:r>
      <w:proofErr w:type="spellEnd"/>
      <w:r w:rsidRPr="00571FA9">
        <w:rPr>
          <w:rFonts w:ascii="Cambria Math" w:hAnsi="Cambria Math" w:cs="Cambria Math"/>
        </w:rPr>
        <w:t xml:space="preserve"> (50 lm): 15 h / 25 m</w:t>
      </w:r>
    </w:p>
    <w:p w14:paraId="0A727F45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nízka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svietivosť</w:t>
      </w:r>
      <w:proofErr w:type="spellEnd"/>
      <w:r w:rsidRPr="00571FA9">
        <w:rPr>
          <w:rFonts w:ascii="Cambria Math" w:hAnsi="Cambria Math" w:cs="Cambria Math"/>
        </w:rPr>
        <w:t xml:space="preserve"> (5 lm): 60 h / 10 m</w:t>
      </w:r>
    </w:p>
    <w:p w14:paraId="65893AF4" w14:textId="77777777" w:rsidR="00571FA9" w:rsidRPr="00571FA9" w:rsidRDefault="00571FA9" w:rsidP="00571FA9">
      <w:pPr>
        <w:rPr>
          <w:rFonts w:ascii="Cambria Math" w:hAnsi="Cambria Math" w:cs="Cambria Math"/>
        </w:rPr>
      </w:pPr>
      <w:proofErr w:type="spellStart"/>
      <w:r w:rsidRPr="00571FA9">
        <w:rPr>
          <w:rFonts w:ascii="Cambria Math" w:hAnsi="Cambria Math" w:cs="Cambria Math"/>
        </w:rPr>
        <w:t>červené</w:t>
      </w:r>
      <w:proofErr w:type="spellEnd"/>
      <w:r w:rsidRPr="00571FA9">
        <w:rPr>
          <w:rFonts w:ascii="Cambria Math" w:hAnsi="Cambria Math" w:cs="Cambria Math"/>
        </w:rPr>
        <w:t xml:space="preserve"> </w:t>
      </w:r>
      <w:proofErr w:type="spellStart"/>
      <w:r w:rsidRPr="00571FA9">
        <w:rPr>
          <w:rFonts w:ascii="Cambria Math" w:hAnsi="Cambria Math" w:cs="Cambria Math"/>
        </w:rPr>
        <w:t>svetlo</w:t>
      </w:r>
      <w:proofErr w:type="spellEnd"/>
      <w:r w:rsidRPr="00571FA9">
        <w:rPr>
          <w:rFonts w:ascii="Cambria Math" w:hAnsi="Cambria Math" w:cs="Cambria Math"/>
        </w:rPr>
        <w:t xml:space="preserve"> (5 lm): 12 h / 1 m</w:t>
      </w:r>
    </w:p>
    <w:p w14:paraId="37634C3E" w14:textId="5CA78804" w:rsidR="00481B83" w:rsidRPr="00C34403" w:rsidRDefault="00571FA9" w:rsidP="00571FA9">
      <w:proofErr w:type="spellStart"/>
      <w:r w:rsidRPr="00571FA9">
        <w:rPr>
          <w:rFonts w:ascii="Cambria Math" w:hAnsi="Cambria Math" w:cs="Cambria Math"/>
        </w:rPr>
        <w:t>rozmery</w:t>
      </w:r>
      <w:proofErr w:type="spellEnd"/>
      <w:r w:rsidRPr="00571FA9">
        <w:rPr>
          <w:rFonts w:ascii="Cambria Math" w:hAnsi="Cambria Math" w:cs="Cambria Math"/>
        </w:rPr>
        <w:t xml:space="preserve"> (</w:t>
      </w:r>
      <w:proofErr w:type="spellStart"/>
      <w:r w:rsidRPr="00571FA9">
        <w:rPr>
          <w:rFonts w:ascii="Cambria Math" w:hAnsi="Cambria Math" w:cs="Cambria Math"/>
        </w:rPr>
        <w:t>svietidlo</w:t>
      </w:r>
      <w:proofErr w:type="spellEnd"/>
      <w:r w:rsidRPr="00571FA9">
        <w:rPr>
          <w:rFonts w:ascii="Cambria Math" w:hAnsi="Cambria Math" w:cs="Cambria Math"/>
        </w:rPr>
        <w:t>): 6,1 x 3,1 x 1,7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2023-01-25T14:46:00Z</dcterms:created>
  <dcterms:modified xsi:type="dcterms:W3CDTF">2023-01-25T14:46:00Z</dcterms:modified>
</cp:coreProperties>
</file>