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7CB35E4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na vnútorné použitie</w:t>
      </w:r>
    </w:p>
    <w:p w14:paraId="39DF3808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3D+2D ihličie</w:t>
      </w:r>
    </w:p>
    <w:p w14:paraId="43755A55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zasnežený efekt, dekorácia šiška</w:t>
      </w:r>
    </w:p>
    <w:p w14:paraId="0817370A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kovový podstavec</w:t>
      </w:r>
    </w:p>
    <w:p w14:paraId="7DA72B08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príslušenstvo: napájací adaptér</w:t>
      </w:r>
    </w:p>
    <w:p w14:paraId="112ADF26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170 ks teplých bielych LED</w:t>
      </w:r>
    </w:p>
    <w:p w14:paraId="34BF776B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580 vetvičiek</w:t>
      </w:r>
    </w:p>
    <w:p w14:paraId="305509B5" w14:textId="77777777" w:rsidR="00774B6E" w:rsidRPr="00774B6E" w:rsidRDefault="00774B6E" w:rsidP="00774B6E">
      <w:pPr>
        <w:rPr>
          <w:bCs/>
        </w:rPr>
      </w:pPr>
      <w:r w:rsidRPr="00774B6E">
        <w:rPr>
          <w:bCs/>
        </w:rPr>
        <w:t>výška (A): 150 cm</w:t>
      </w:r>
    </w:p>
    <w:p w14:paraId="642AB2D9" w14:textId="49622352" w:rsidR="008C73E6" w:rsidRPr="008C73E6" w:rsidRDefault="00774B6E" w:rsidP="00774B6E">
      <w:pPr>
        <w:rPr>
          <w:bCs/>
        </w:rPr>
      </w:pPr>
      <w:r w:rsidRPr="00774B6E">
        <w:rPr>
          <w:bCs/>
        </w:rPr>
        <w:t>priemer (B): 101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4B6E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3D9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2025-10-27T09:38:00Z</dcterms:created>
  <dcterms:modified xsi:type="dcterms:W3CDTF">2025-10-27T09:38:00Z</dcterms:modified>
</cp:coreProperties>
</file>