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560B55F" w14:textId="77777777" w:rsidR="003A6162" w:rsidRPr="003A6162" w:rsidRDefault="003A6162" w:rsidP="003A6162">
      <w:pPr>
        <w:rPr>
          <w:rFonts w:cstheme="minorHAnsi"/>
          <w:b/>
          <w:bCs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  <w:b/>
          <w:bCs/>
        </w:rPr>
        <w:t>možnosť</w:t>
      </w:r>
      <w:proofErr w:type="spellEnd"/>
      <w:r w:rsidRPr="003A6162">
        <w:rPr>
          <w:rFonts w:cstheme="minorHAnsi"/>
          <w:b/>
          <w:bCs/>
        </w:rPr>
        <w:t xml:space="preserve"> </w:t>
      </w:r>
      <w:proofErr w:type="spellStart"/>
      <w:r w:rsidRPr="003A6162">
        <w:rPr>
          <w:rFonts w:cstheme="minorHAnsi"/>
          <w:b/>
          <w:bCs/>
        </w:rPr>
        <w:t>montáže</w:t>
      </w:r>
      <w:proofErr w:type="spellEnd"/>
      <w:r w:rsidRPr="003A6162">
        <w:rPr>
          <w:rFonts w:cstheme="minorHAnsi"/>
          <w:b/>
          <w:bCs/>
        </w:rPr>
        <w:t xml:space="preserve"> na </w:t>
      </w:r>
      <w:proofErr w:type="spellStart"/>
      <w:r w:rsidRPr="003A6162">
        <w:rPr>
          <w:rFonts w:cstheme="minorHAnsi"/>
          <w:b/>
          <w:bCs/>
        </w:rPr>
        <w:t>stenu</w:t>
      </w:r>
      <w:proofErr w:type="spellEnd"/>
    </w:p>
    <w:p w14:paraId="1A1AF64C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IPX2 </w:t>
      </w:r>
      <w:proofErr w:type="spellStart"/>
      <w:r w:rsidRPr="003A6162">
        <w:rPr>
          <w:rFonts w:cstheme="minorHAnsi"/>
        </w:rPr>
        <w:t>ochrana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proti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kvapkajúcej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vode</w:t>
      </w:r>
      <w:proofErr w:type="spellEnd"/>
    </w:p>
    <w:p w14:paraId="176793F5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- 2 </w:t>
      </w:r>
      <w:proofErr w:type="spellStart"/>
      <w:r w:rsidRPr="003A6162">
        <w:rPr>
          <w:rFonts w:cstheme="minorHAnsi"/>
        </w:rPr>
        <w:t>stupne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ohrievania</w:t>
      </w:r>
      <w:proofErr w:type="spellEnd"/>
      <w:r w:rsidRPr="003A6162">
        <w:rPr>
          <w:rFonts w:cstheme="minorHAnsi"/>
        </w:rPr>
        <w:t>: 800 W / 2000 W</w:t>
      </w:r>
    </w:p>
    <w:p w14:paraId="7BA3E961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normálne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prevádzkové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režimy</w:t>
      </w:r>
      <w:proofErr w:type="spellEnd"/>
      <w:r w:rsidRPr="003A6162">
        <w:rPr>
          <w:rFonts w:cstheme="minorHAnsi"/>
        </w:rPr>
        <w:t xml:space="preserve">: </w:t>
      </w:r>
      <w:proofErr w:type="spellStart"/>
      <w:r w:rsidRPr="003A6162">
        <w:rPr>
          <w:rFonts w:cstheme="minorHAnsi"/>
        </w:rPr>
        <w:t>iba</w:t>
      </w:r>
      <w:proofErr w:type="spellEnd"/>
      <w:r w:rsidRPr="003A6162">
        <w:rPr>
          <w:rFonts w:cstheme="minorHAnsi"/>
        </w:rPr>
        <w:t xml:space="preserve"> ventilátor, </w:t>
      </w:r>
      <w:proofErr w:type="spellStart"/>
      <w:r w:rsidRPr="003A6162">
        <w:rPr>
          <w:rFonts w:cstheme="minorHAnsi"/>
        </w:rPr>
        <w:t>teplý</w:t>
      </w:r>
      <w:proofErr w:type="spellEnd"/>
      <w:r w:rsidRPr="003A6162">
        <w:rPr>
          <w:rFonts w:cstheme="minorHAnsi"/>
        </w:rPr>
        <w:t xml:space="preserve"> a</w:t>
      </w:r>
    </w:p>
    <w:p w14:paraId="5A3D2419" w14:textId="77777777" w:rsidR="003A6162" w:rsidRPr="003A6162" w:rsidRDefault="003A6162" w:rsidP="003A6162">
      <w:pPr>
        <w:rPr>
          <w:rFonts w:cstheme="minorHAnsi"/>
        </w:rPr>
      </w:pPr>
      <w:proofErr w:type="spellStart"/>
      <w:r w:rsidRPr="003A6162">
        <w:rPr>
          <w:rFonts w:cstheme="minorHAnsi"/>
        </w:rPr>
        <w:t>horúci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vzduch</w:t>
      </w:r>
      <w:proofErr w:type="spellEnd"/>
    </w:p>
    <w:p w14:paraId="769EC8A4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keramické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vykurovacie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prvky</w:t>
      </w:r>
      <w:proofErr w:type="spellEnd"/>
      <w:r w:rsidRPr="003A6162">
        <w:rPr>
          <w:rFonts w:cstheme="minorHAnsi"/>
        </w:rPr>
        <w:t xml:space="preserve"> PTC</w:t>
      </w:r>
    </w:p>
    <w:p w14:paraId="44843B8E" w14:textId="77777777" w:rsidR="003A6162" w:rsidRPr="003A6162" w:rsidRDefault="003A6162" w:rsidP="003A6162">
      <w:pPr>
        <w:rPr>
          <w:rFonts w:cstheme="minorHAnsi"/>
          <w:b/>
          <w:bCs/>
        </w:rPr>
      </w:pPr>
      <w:r w:rsidRPr="003A6162">
        <w:rPr>
          <w:rFonts w:cstheme="minorHAnsi"/>
        </w:rPr>
        <w:t xml:space="preserve">- </w:t>
      </w:r>
      <w:r w:rsidRPr="003A6162">
        <w:rPr>
          <w:rFonts w:cstheme="minorHAnsi"/>
          <w:b/>
          <w:bCs/>
        </w:rPr>
        <w:t xml:space="preserve">s </w:t>
      </w:r>
      <w:proofErr w:type="spellStart"/>
      <w:r w:rsidRPr="003A6162">
        <w:rPr>
          <w:rFonts w:cstheme="minorHAnsi"/>
          <w:b/>
          <w:bCs/>
        </w:rPr>
        <w:t>hliníkovým</w:t>
      </w:r>
      <w:proofErr w:type="spellEnd"/>
      <w:r w:rsidRPr="003A6162">
        <w:rPr>
          <w:rFonts w:cstheme="minorHAnsi"/>
          <w:b/>
          <w:bCs/>
        </w:rPr>
        <w:t xml:space="preserve"> </w:t>
      </w:r>
      <w:proofErr w:type="spellStart"/>
      <w:r w:rsidRPr="003A6162">
        <w:rPr>
          <w:rFonts w:cstheme="minorHAnsi"/>
          <w:b/>
          <w:bCs/>
        </w:rPr>
        <w:t>sušičom</w:t>
      </w:r>
      <w:proofErr w:type="spellEnd"/>
      <w:r w:rsidRPr="003A6162">
        <w:rPr>
          <w:rFonts w:cstheme="minorHAnsi"/>
          <w:b/>
          <w:bCs/>
        </w:rPr>
        <w:t xml:space="preserve"> </w:t>
      </w:r>
      <w:proofErr w:type="spellStart"/>
      <w:r w:rsidRPr="003A6162">
        <w:rPr>
          <w:rFonts w:cstheme="minorHAnsi"/>
          <w:b/>
          <w:bCs/>
        </w:rPr>
        <w:t>uterákov</w:t>
      </w:r>
      <w:proofErr w:type="spellEnd"/>
    </w:p>
    <w:p w14:paraId="1FED99B8" w14:textId="77777777" w:rsidR="003A6162" w:rsidRPr="003A6162" w:rsidRDefault="003A6162" w:rsidP="003A6162">
      <w:pPr>
        <w:rPr>
          <w:rFonts w:cstheme="minorHAnsi"/>
          <w:b/>
          <w:bCs/>
        </w:rPr>
      </w:pPr>
      <w:r w:rsidRPr="003A6162">
        <w:rPr>
          <w:rFonts w:cstheme="minorHAnsi"/>
        </w:rPr>
        <w:t xml:space="preserve">- </w:t>
      </w:r>
      <w:r w:rsidRPr="003A6162">
        <w:rPr>
          <w:rFonts w:cstheme="minorHAnsi"/>
          <w:b/>
          <w:bCs/>
        </w:rPr>
        <w:t>program STOP</w:t>
      </w:r>
    </w:p>
    <w:p w14:paraId="792EE73B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regulácia</w:t>
      </w:r>
      <w:proofErr w:type="spellEnd"/>
      <w:r w:rsidRPr="003A6162">
        <w:rPr>
          <w:rFonts w:cstheme="minorHAnsi"/>
        </w:rPr>
        <w:t xml:space="preserve"> termostatom: 18 - 45 °C</w:t>
      </w:r>
    </w:p>
    <w:p w14:paraId="1769B5E7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LED </w:t>
      </w:r>
      <w:proofErr w:type="spellStart"/>
      <w:r w:rsidRPr="003A6162">
        <w:rPr>
          <w:rFonts w:cstheme="minorHAnsi"/>
        </w:rPr>
        <w:t>displej</w:t>
      </w:r>
      <w:proofErr w:type="spellEnd"/>
      <w:r w:rsidRPr="003A6162">
        <w:rPr>
          <w:rFonts w:cstheme="minorHAnsi"/>
        </w:rPr>
        <w:t xml:space="preserve">, </w:t>
      </w:r>
      <w:proofErr w:type="spellStart"/>
      <w:r w:rsidRPr="003A6162">
        <w:rPr>
          <w:rFonts w:cstheme="minorHAnsi"/>
        </w:rPr>
        <w:t>teplota</w:t>
      </w:r>
      <w:proofErr w:type="spellEnd"/>
      <w:r w:rsidRPr="003A6162">
        <w:rPr>
          <w:rFonts w:cstheme="minorHAnsi"/>
        </w:rPr>
        <w:t xml:space="preserve"> v </w:t>
      </w:r>
      <w:proofErr w:type="spellStart"/>
      <w:r w:rsidRPr="003A6162">
        <w:rPr>
          <w:rFonts w:cstheme="minorHAnsi"/>
        </w:rPr>
        <w:t>miestnosti</w:t>
      </w:r>
      <w:proofErr w:type="spellEnd"/>
    </w:p>
    <w:p w14:paraId="4D740EF2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- 8 h </w:t>
      </w:r>
      <w:proofErr w:type="spellStart"/>
      <w:r w:rsidRPr="003A6162">
        <w:rPr>
          <w:rFonts w:cstheme="minorHAnsi"/>
        </w:rPr>
        <w:t>časovač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vypnutia</w:t>
      </w:r>
      <w:proofErr w:type="spellEnd"/>
    </w:p>
    <w:p w14:paraId="786E444F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týždenný</w:t>
      </w:r>
      <w:proofErr w:type="spellEnd"/>
      <w:r w:rsidRPr="003A6162">
        <w:rPr>
          <w:rFonts w:cstheme="minorHAnsi"/>
        </w:rPr>
        <w:t xml:space="preserve"> program</w:t>
      </w:r>
    </w:p>
    <w:p w14:paraId="393F8834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detekcia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otvorenia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okna</w:t>
      </w:r>
      <w:proofErr w:type="spellEnd"/>
    </w:p>
    <w:p w14:paraId="55591652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ochrana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proti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prehriatiu</w:t>
      </w:r>
      <w:proofErr w:type="spellEnd"/>
    </w:p>
    <w:p w14:paraId="55BA230D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skrutky</w:t>
      </w:r>
      <w:proofErr w:type="spellEnd"/>
      <w:r w:rsidRPr="003A6162">
        <w:rPr>
          <w:rFonts w:cstheme="minorHAnsi"/>
        </w:rPr>
        <w:t xml:space="preserve">, </w:t>
      </w:r>
      <w:proofErr w:type="spellStart"/>
      <w:r w:rsidRPr="003A6162">
        <w:rPr>
          <w:rFonts w:cstheme="minorHAnsi"/>
        </w:rPr>
        <w:t>hmoždinky</w:t>
      </w:r>
      <w:proofErr w:type="spellEnd"/>
      <w:r w:rsidRPr="003A6162">
        <w:rPr>
          <w:rFonts w:cstheme="minorHAnsi"/>
        </w:rPr>
        <w:t xml:space="preserve"> na </w:t>
      </w:r>
      <w:proofErr w:type="spellStart"/>
      <w:r w:rsidRPr="003A6162">
        <w:rPr>
          <w:rFonts w:cstheme="minorHAnsi"/>
        </w:rPr>
        <w:t>upevnenie</w:t>
      </w:r>
      <w:proofErr w:type="spellEnd"/>
      <w:r w:rsidRPr="003A6162">
        <w:rPr>
          <w:rFonts w:cstheme="minorHAnsi"/>
        </w:rPr>
        <w:t xml:space="preserve"> na </w:t>
      </w:r>
      <w:proofErr w:type="spellStart"/>
      <w:r w:rsidRPr="003A6162">
        <w:rPr>
          <w:rFonts w:cstheme="minorHAnsi"/>
        </w:rPr>
        <w:t>stenu</w:t>
      </w:r>
      <w:proofErr w:type="spellEnd"/>
    </w:p>
    <w:p w14:paraId="60DF8CB4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hlavný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spínač</w:t>
      </w:r>
      <w:proofErr w:type="spellEnd"/>
    </w:p>
    <w:p w14:paraId="7B25AD34" w14:textId="77777777" w:rsidR="003A6162" w:rsidRPr="003A6162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napájanie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diaľkového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ovládača</w:t>
      </w:r>
      <w:proofErr w:type="spellEnd"/>
      <w:r w:rsidRPr="003A6162">
        <w:rPr>
          <w:rFonts w:cstheme="minorHAnsi"/>
        </w:rPr>
        <w:t>: 1 x 3 V (CR2025)</w:t>
      </w:r>
    </w:p>
    <w:p w14:paraId="6F729F98" w14:textId="77777777" w:rsidR="003A6162" w:rsidRPr="003A6162" w:rsidRDefault="003A6162" w:rsidP="003A6162">
      <w:pPr>
        <w:rPr>
          <w:rFonts w:cstheme="minorHAnsi"/>
        </w:rPr>
      </w:pPr>
      <w:proofErr w:type="spellStart"/>
      <w:r w:rsidRPr="003A6162">
        <w:rPr>
          <w:rFonts w:cstheme="minorHAnsi"/>
        </w:rPr>
        <w:t>gombíková</w:t>
      </w:r>
      <w:proofErr w:type="spellEnd"/>
      <w:r w:rsidRPr="003A6162">
        <w:rPr>
          <w:rFonts w:cstheme="minorHAnsi"/>
        </w:rPr>
        <w:t xml:space="preserve"> </w:t>
      </w:r>
      <w:proofErr w:type="spellStart"/>
      <w:r w:rsidRPr="003A6162">
        <w:rPr>
          <w:rFonts w:cstheme="minorHAnsi"/>
        </w:rPr>
        <w:t>batéria</w:t>
      </w:r>
      <w:proofErr w:type="spellEnd"/>
      <w:r w:rsidRPr="003A6162">
        <w:rPr>
          <w:rFonts w:cstheme="minorHAnsi"/>
        </w:rPr>
        <w:t xml:space="preserve">, je </w:t>
      </w:r>
      <w:proofErr w:type="spellStart"/>
      <w:r w:rsidRPr="003A6162">
        <w:rPr>
          <w:rFonts w:cstheme="minorHAnsi"/>
        </w:rPr>
        <w:t>príslušenstvom</w:t>
      </w:r>
      <w:proofErr w:type="spellEnd"/>
    </w:p>
    <w:p w14:paraId="37634C3E" w14:textId="1B61863A" w:rsidR="00481B83" w:rsidRPr="00EB3C9E" w:rsidRDefault="003A6162" w:rsidP="003A6162">
      <w:pPr>
        <w:rPr>
          <w:rFonts w:cstheme="minorHAnsi"/>
        </w:rPr>
      </w:pPr>
      <w:r w:rsidRPr="003A6162">
        <w:rPr>
          <w:rFonts w:cstheme="minorHAnsi"/>
        </w:rPr>
        <w:t xml:space="preserve">- </w:t>
      </w:r>
      <w:proofErr w:type="spellStart"/>
      <w:r w:rsidRPr="003A6162">
        <w:rPr>
          <w:rFonts w:cstheme="minorHAnsi"/>
        </w:rPr>
        <w:t>rozmery</w:t>
      </w:r>
      <w:proofErr w:type="spellEnd"/>
      <w:r w:rsidRPr="003A6162">
        <w:rPr>
          <w:rFonts w:cstheme="minorHAnsi"/>
        </w:rPr>
        <w:t>: 26,5 x 32,8/55 x 11,5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21DE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5FFA"/>
    <w:rsid w:val="003A6162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20A6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97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0CCA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111D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248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12E5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97D94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37E6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482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27</cp:revision>
  <dcterms:created xsi:type="dcterms:W3CDTF">2023-01-26T07:44:00Z</dcterms:created>
  <dcterms:modified xsi:type="dcterms:W3CDTF">2025-07-29T11:34:00Z</dcterms:modified>
</cp:coreProperties>
</file>