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7FF7796" w14:textId="77777777" w:rsidR="00F80C81" w:rsidRDefault="00F80C81" w:rsidP="00F80C81">
      <w:r>
        <w:t>výška: 24 cm</w:t>
      </w:r>
    </w:p>
    <w:p w14:paraId="1E9BB120" w14:textId="77777777" w:rsidR="00F80C81" w:rsidRDefault="00F80C81" w:rsidP="00F80C81">
      <w:r>
        <w:t>objem: 1,7 l</w:t>
      </w:r>
    </w:p>
    <w:p w14:paraId="55E6E760" w14:textId="77777777" w:rsidR="00F80C81" w:rsidRDefault="00F80C81" w:rsidP="00F80C81">
      <w:r>
        <w:t>materiál: polypropylén</w:t>
      </w:r>
    </w:p>
    <w:p w14:paraId="1647240C" w14:textId="77777777" w:rsidR="00F80C81" w:rsidRDefault="00F80C81" w:rsidP="00F80C81">
      <w:r>
        <w:t>neobsahuje BPA, netoxický, antibakteriálny</w:t>
      </w:r>
    </w:p>
    <w:p w14:paraId="423E8F7D" w14:textId="77777777" w:rsidR="00F80C81" w:rsidRDefault="00F80C81" w:rsidP="00F80C81">
      <w:r>
        <w:t>odolný voči fyzikálnym vplyvom</w:t>
      </w:r>
    </w:p>
    <w:p w14:paraId="751391E9" w14:textId="77777777" w:rsidR="00F80C81" w:rsidRDefault="00F80C81" w:rsidP="00F80C81">
      <w:r>
        <w:t>dlhá životnosť</w:t>
      </w:r>
    </w:p>
    <w:p w14:paraId="37634C3E" w14:textId="0AD1A03E" w:rsidR="00481B83" w:rsidRPr="00C34403" w:rsidRDefault="00F80C81" w:rsidP="00F80C81">
      <w:r>
        <w:t>100% recyklovateľný obal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  <w:rsid w:val="00F8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2023-05-23T06:34:00Z</dcterms:modified>
</cp:coreProperties>
</file>