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2F27EDA" w14:textId="77777777" w:rsidR="008E64DD" w:rsidRPr="008E64DD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jasný</w:t>
      </w:r>
      <w:proofErr w:type="spellEnd"/>
      <w:r w:rsidRPr="008E64DD">
        <w:rPr>
          <w:rFonts w:cstheme="minorHAnsi"/>
        </w:rPr>
        <w:t xml:space="preserve">, </w:t>
      </w:r>
      <w:proofErr w:type="spellStart"/>
      <w:r w:rsidRPr="008E64DD">
        <w:rPr>
          <w:rFonts w:cstheme="minorHAnsi"/>
        </w:rPr>
        <w:t>kontrastný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ciferník</w:t>
      </w:r>
      <w:proofErr w:type="spellEnd"/>
      <w:r w:rsidRPr="008E64DD">
        <w:rPr>
          <w:rFonts w:cstheme="minorHAnsi"/>
        </w:rPr>
        <w:t xml:space="preserve"> </w:t>
      </w:r>
    </w:p>
    <w:p w14:paraId="5BF95A8B" w14:textId="77777777" w:rsidR="008E64DD" w:rsidRPr="008E64DD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ľahko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čitateľný</w:t>
      </w:r>
      <w:proofErr w:type="spellEnd"/>
      <w:r w:rsidRPr="008E64DD">
        <w:rPr>
          <w:rFonts w:cstheme="minorHAnsi"/>
        </w:rPr>
        <w:t xml:space="preserve"> z </w:t>
      </w:r>
      <w:proofErr w:type="spellStart"/>
      <w:r w:rsidRPr="008E64DD">
        <w:rPr>
          <w:rFonts w:cstheme="minorHAnsi"/>
        </w:rPr>
        <w:t>diaľky</w:t>
      </w:r>
      <w:proofErr w:type="spellEnd"/>
      <w:r w:rsidRPr="008E64DD">
        <w:rPr>
          <w:rFonts w:cstheme="minorHAnsi"/>
        </w:rPr>
        <w:t xml:space="preserve"> a z </w:t>
      </w:r>
      <w:proofErr w:type="spellStart"/>
      <w:r w:rsidRPr="008E64DD">
        <w:rPr>
          <w:rFonts w:cstheme="minorHAnsi"/>
        </w:rPr>
        <w:t>boku</w:t>
      </w:r>
      <w:proofErr w:type="spellEnd"/>
      <w:r w:rsidRPr="008E64DD">
        <w:rPr>
          <w:rFonts w:cstheme="minorHAnsi"/>
        </w:rPr>
        <w:t xml:space="preserve"> </w:t>
      </w:r>
    </w:p>
    <w:p w14:paraId="08136F53" w14:textId="77777777" w:rsidR="008E64DD" w:rsidRPr="008E64DD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červená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sekundová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ručička</w:t>
      </w:r>
      <w:proofErr w:type="spellEnd"/>
      <w:r w:rsidRPr="008E64DD">
        <w:rPr>
          <w:rFonts w:cstheme="minorHAnsi"/>
        </w:rPr>
        <w:t xml:space="preserve"> </w:t>
      </w:r>
    </w:p>
    <w:p w14:paraId="6CA27B0C" w14:textId="77777777" w:rsidR="008E64DD" w:rsidRPr="008E64DD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klasický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sklenený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predný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kryt</w:t>
      </w:r>
      <w:proofErr w:type="spellEnd"/>
      <w:r w:rsidRPr="008E64DD">
        <w:rPr>
          <w:rFonts w:cstheme="minorHAnsi"/>
        </w:rPr>
        <w:t xml:space="preserve"> </w:t>
      </w:r>
    </w:p>
    <w:p w14:paraId="30576888" w14:textId="77777777" w:rsidR="008E64DD" w:rsidRPr="008E64DD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nadčasový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neutrálny</w:t>
      </w:r>
      <w:proofErr w:type="spellEnd"/>
      <w:r w:rsidRPr="008E64DD">
        <w:rPr>
          <w:rFonts w:cstheme="minorHAnsi"/>
        </w:rPr>
        <w:t xml:space="preserve"> </w:t>
      </w:r>
      <w:proofErr w:type="spellStart"/>
      <w:r w:rsidRPr="008E64DD">
        <w:rPr>
          <w:rFonts w:cstheme="minorHAnsi"/>
        </w:rPr>
        <w:t>tvar</w:t>
      </w:r>
      <w:proofErr w:type="spellEnd"/>
      <w:r w:rsidRPr="008E64DD">
        <w:rPr>
          <w:rFonts w:cstheme="minorHAnsi"/>
        </w:rPr>
        <w:t xml:space="preserve"> </w:t>
      </w:r>
    </w:p>
    <w:p w14:paraId="37634C3E" w14:textId="2451F5E9" w:rsidR="00481B83" w:rsidRPr="00EB3C9E" w:rsidRDefault="008E64DD" w:rsidP="008E64DD">
      <w:pPr>
        <w:rPr>
          <w:rFonts w:cstheme="minorHAnsi"/>
        </w:rPr>
      </w:pPr>
      <w:proofErr w:type="spellStart"/>
      <w:r w:rsidRPr="008E64DD">
        <w:rPr>
          <w:rFonts w:cstheme="minorHAnsi"/>
        </w:rPr>
        <w:t>napájanie</w:t>
      </w:r>
      <w:proofErr w:type="spellEnd"/>
      <w:r w:rsidRPr="008E64DD">
        <w:rPr>
          <w:rFonts w:cstheme="minorHAnsi"/>
        </w:rPr>
        <w:t xml:space="preserve">: 1 x AA </w:t>
      </w:r>
      <w:proofErr w:type="spellStart"/>
      <w:r w:rsidRPr="008E64DD">
        <w:rPr>
          <w:rFonts w:cstheme="minorHAnsi"/>
        </w:rPr>
        <w:t>batéria</w:t>
      </w:r>
      <w:proofErr w:type="spellEnd"/>
      <w:r w:rsidRPr="008E64DD">
        <w:rPr>
          <w:rFonts w:cstheme="minorHAnsi"/>
        </w:rPr>
        <w:t xml:space="preserve"> (1,5 V), </w:t>
      </w:r>
      <w:proofErr w:type="spellStart"/>
      <w:r w:rsidRPr="008E64DD">
        <w:rPr>
          <w:rFonts w:cstheme="minorHAnsi"/>
        </w:rPr>
        <w:t>nie</w:t>
      </w:r>
      <w:proofErr w:type="spellEnd"/>
      <w:r w:rsidRPr="008E64DD">
        <w:rPr>
          <w:rFonts w:cstheme="minorHAnsi"/>
        </w:rPr>
        <w:t xml:space="preserve"> je </w:t>
      </w:r>
      <w:proofErr w:type="spellStart"/>
      <w:r w:rsidRPr="008E64DD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518D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514C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1ED3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4DD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38D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60D9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ED7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2025-06-19T14:13:00Z</dcterms:modified>
</cp:coreProperties>
</file>