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ED8D6F8" w14:textId="77777777" w:rsidR="00A51105" w:rsidRPr="00A51105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Kompletná vykurovacia jednotka, 1500 W</w:t>
      </w:r>
    </w:p>
    <w:p w14:paraId="7FBBAA2D" w14:textId="77777777" w:rsidR="00A51105" w:rsidRPr="00A51105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horčíková anóda (d18 x 110 mm)</w:t>
      </w:r>
    </w:p>
    <w:p w14:paraId="5D7C887E" w14:textId="77777777" w:rsidR="00A51105" w:rsidRPr="00A51105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smaltované vykurovacie teleso (1500 W)</w:t>
      </w:r>
    </w:p>
    <w:p w14:paraId="0D8D2544" w14:textId="77777777" w:rsidR="00A51105" w:rsidRPr="00A51105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silikónový tesniaci krúžok</w:t>
      </w:r>
    </w:p>
    <w:p w14:paraId="7ADB4CDC" w14:textId="77777777" w:rsidR="00A51105" w:rsidRPr="00A51105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priemer základne: 90 mm</w:t>
      </w:r>
    </w:p>
    <w:p w14:paraId="37634C3E" w14:textId="4A2085BD" w:rsidR="00481B83" w:rsidRPr="00544F16" w:rsidRDefault="00A51105" w:rsidP="00A51105">
      <w:pPr>
        <w:rPr>
          <w:rFonts w:cstheme="minorHAnsi"/>
          <w:sz w:val="24"/>
          <w:szCs w:val="24"/>
        </w:rPr>
      </w:pPr>
      <w:r w:rsidRPr="00A51105">
        <w:rPr>
          <w:rFonts w:cstheme="minorHAnsi"/>
          <w:sz w:val="24"/>
          <w:szCs w:val="24"/>
        </w:rPr>
        <w:t>dĺžka nosnej rúrky regulácie teploty: 295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0089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105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17</cp:revision>
  <dcterms:created xsi:type="dcterms:W3CDTF">2023-01-26T07:44:00Z</dcterms:created>
  <dcterms:modified xsi:type="dcterms:W3CDTF">2025-01-08T14:39:00Z</dcterms:modified>
</cp:coreProperties>
</file>