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D9A9BC" w14:textId="77777777" w:rsidR="00871FCE" w:rsidRPr="00871FCE" w:rsidRDefault="00871FCE" w:rsidP="00871FCE">
      <w:pPr>
        <w:rPr>
          <w:rFonts w:cstheme="minorHAnsi"/>
          <w:sz w:val="24"/>
          <w:szCs w:val="24"/>
        </w:rPr>
      </w:pPr>
      <w:r w:rsidRPr="00871FCE">
        <w:rPr>
          <w:rFonts w:cstheme="minorHAnsi"/>
          <w:sz w:val="24"/>
          <w:szCs w:val="24"/>
        </w:rPr>
        <w:t xml:space="preserve">LCD </w:t>
      </w:r>
      <w:proofErr w:type="spellStart"/>
      <w:r w:rsidRPr="00871FCE">
        <w:rPr>
          <w:rFonts w:cstheme="minorHAnsi"/>
          <w:sz w:val="24"/>
          <w:szCs w:val="24"/>
        </w:rPr>
        <w:t>displej</w:t>
      </w:r>
      <w:proofErr w:type="spellEnd"/>
    </w:p>
    <w:p w14:paraId="11515329" w14:textId="77777777" w:rsidR="00871FCE" w:rsidRPr="00871FCE" w:rsidRDefault="00871FCE" w:rsidP="00871FCE">
      <w:pPr>
        <w:rPr>
          <w:rFonts w:cstheme="minorHAnsi"/>
          <w:sz w:val="24"/>
          <w:szCs w:val="24"/>
        </w:rPr>
      </w:pPr>
      <w:proofErr w:type="spellStart"/>
      <w:r w:rsidRPr="00871FCE">
        <w:rPr>
          <w:rFonts w:cstheme="minorHAnsi"/>
          <w:sz w:val="24"/>
          <w:szCs w:val="24"/>
        </w:rPr>
        <w:t>telo</w:t>
      </w:r>
      <w:proofErr w:type="spellEnd"/>
      <w:r w:rsidRPr="00871FCE">
        <w:rPr>
          <w:rFonts w:cstheme="minorHAnsi"/>
          <w:sz w:val="24"/>
          <w:szCs w:val="24"/>
        </w:rPr>
        <w:t xml:space="preserve"> a </w:t>
      </w:r>
      <w:proofErr w:type="spellStart"/>
      <w:r w:rsidRPr="00871FCE">
        <w:rPr>
          <w:rFonts w:cstheme="minorHAnsi"/>
          <w:sz w:val="24"/>
          <w:szCs w:val="24"/>
        </w:rPr>
        <w:t>sonda</w:t>
      </w:r>
      <w:proofErr w:type="spellEnd"/>
      <w:r w:rsidRPr="00871FCE">
        <w:rPr>
          <w:rFonts w:cstheme="minorHAnsi"/>
          <w:sz w:val="24"/>
          <w:szCs w:val="24"/>
        </w:rPr>
        <w:t xml:space="preserve"> z </w:t>
      </w:r>
      <w:proofErr w:type="spellStart"/>
      <w:r w:rsidRPr="00871FCE">
        <w:rPr>
          <w:rFonts w:cstheme="minorHAnsi"/>
          <w:sz w:val="24"/>
          <w:szCs w:val="24"/>
        </w:rPr>
        <w:t>nehrdzavejúcej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ocele</w:t>
      </w:r>
      <w:proofErr w:type="spellEnd"/>
    </w:p>
    <w:p w14:paraId="77F018C5" w14:textId="77777777" w:rsidR="00871FCE" w:rsidRPr="00871FCE" w:rsidRDefault="00871FCE" w:rsidP="00871FCE">
      <w:pPr>
        <w:rPr>
          <w:rFonts w:cstheme="minorHAnsi"/>
          <w:sz w:val="24"/>
          <w:szCs w:val="24"/>
        </w:rPr>
      </w:pPr>
      <w:proofErr w:type="spellStart"/>
      <w:r w:rsidRPr="00871FCE">
        <w:rPr>
          <w:rFonts w:cstheme="minorHAnsi"/>
          <w:sz w:val="24"/>
          <w:szCs w:val="24"/>
        </w:rPr>
        <w:t>so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zobrazením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teploty</w:t>
      </w:r>
      <w:proofErr w:type="spellEnd"/>
      <w:r w:rsidRPr="00871FCE">
        <w:rPr>
          <w:rFonts w:cstheme="minorHAnsi"/>
          <w:sz w:val="24"/>
          <w:szCs w:val="24"/>
        </w:rPr>
        <w:t xml:space="preserve"> a </w:t>
      </w:r>
      <w:proofErr w:type="spellStart"/>
      <w:r w:rsidRPr="00871FCE">
        <w:rPr>
          <w:rFonts w:cstheme="minorHAnsi"/>
          <w:sz w:val="24"/>
          <w:szCs w:val="24"/>
        </w:rPr>
        <w:t>času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pečenia</w:t>
      </w:r>
      <w:proofErr w:type="spellEnd"/>
    </w:p>
    <w:p w14:paraId="50F32557" w14:textId="77777777" w:rsidR="00871FCE" w:rsidRPr="00871FCE" w:rsidRDefault="00871FCE" w:rsidP="00871FCE">
      <w:pPr>
        <w:rPr>
          <w:rFonts w:cstheme="minorHAnsi"/>
          <w:sz w:val="24"/>
          <w:szCs w:val="24"/>
        </w:rPr>
      </w:pPr>
      <w:proofErr w:type="spellStart"/>
      <w:r w:rsidRPr="00871FCE">
        <w:rPr>
          <w:rFonts w:cstheme="minorHAnsi"/>
          <w:sz w:val="24"/>
          <w:szCs w:val="24"/>
        </w:rPr>
        <w:t>tlačidlo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zapnutia</w:t>
      </w:r>
      <w:proofErr w:type="spellEnd"/>
      <w:r w:rsidRPr="00871FCE">
        <w:rPr>
          <w:rFonts w:cstheme="minorHAnsi"/>
          <w:sz w:val="24"/>
          <w:szCs w:val="24"/>
        </w:rPr>
        <w:t>/</w:t>
      </w:r>
      <w:proofErr w:type="spellStart"/>
      <w:r w:rsidRPr="00871FCE">
        <w:rPr>
          <w:rFonts w:cstheme="minorHAnsi"/>
          <w:sz w:val="24"/>
          <w:szCs w:val="24"/>
        </w:rPr>
        <w:t>vypnutia</w:t>
      </w:r>
      <w:proofErr w:type="spellEnd"/>
    </w:p>
    <w:p w14:paraId="1AEC6A7A" w14:textId="77777777" w:rsidR="00871FCE" w:rsidRPr="00871FCE" w:rsidRDefault="00871FCE" w:rsidP="00871FCE">
      <w:pPr>
        <w:rPr>
          <w:rFonts w:cstheme="minorHAnsi"/>
          <w:sz w:val="24"/>
          <w:szCs w:val="24"/>
        </w:rPr>
      </w:pPr>
      <w:proofErr w:type="spellStart"/>
      <w:r w:rsidRPr="00871FCE">
        <w:rPr>
          <w:rFonts w:cstheme="minorHAnsi"/>
          <w:sz w:val="24"/>
          <w:szCs w:val="24"/>
        </w:rPr>
        <w:t>teplotný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rozsah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od</w:t>
      </w:r>
      <w:proofErr w:type="spellEnd"/>
      <w:r w:rsidRPr="00871FCE">
        <w:rPr>
          <w:rFonts w:cstheme="minorHAnsi"/>
          <w:sz w:val="24"/>
          <w:szCs w:val="24"/>
        </w:rPr>
        <w:t xml:space="preserve"> -30°C </w:t>
      </w:r>
      <w:proofErr w:type="spellStart"/>
      <w:r w:rsidRPr="00871FCE">
        <w:rPr>
          <w:rFonts w:cstheme="minorHAnsi"/>
          <w:sz w:val="24"/>
          <w:szCs w:val="24"/>
        </w:rPr>
        <w:t>do</w:t>
      </w:r>
      <w:proofErr w:type="spellEnd"/>
      <w:r w:rsidRPr="00871FCE">
        <w:rPr>
          <w:rFonts w:cstheme="minorHAnsi"/>
          <w:sz w:val="24"/>
          <w:szCs w:val="24"/>
        </w:rPr>
        <w:t xml:space="preserve"> +250°C (-22°F </w:t>
      </w:r>
      <w:proofErr w:type="spellStart"/>
      <w:r w:rsidRPr="00871FCE">
        <w:rPr>
          <w:rFonts w:cstheme="minorHAnsi"/>
          <w:sz w:val="24"/>
          <w:szCs w:val="24"/>
        </w:rPr>
        <w:t>až</w:t>
      </w:r>
      <w:proofErr w:type="spellEnd"/>
      <w:r w:rsidRPr="00871FCE">
        <w:rPr>
          <w:rFonts w:cstheme="minorHAnsi"/>
          <w:sz w:val="24"/>
          <w:szCs w:val="24"/>
        </w:rPr>
        <w:t xml:space="preserve"> +482°F)</w:t>
      </w:r>
    </w:p>
    <w:p w14:paraId="7ABD8510" w14:textId="77777777" w:rsidR="00871FCE" w:rsidRPr="00871FCE" w:rsidRDefault="00871FCE" w:rsidP="00871FCE">
      <w:pPr>
        <w:rPr>
          <w:rFonts w:cstheme="minorHAnsi"/>
          <w:sz w:val="24"/>
          <w:szCs w:val="24"/>
        </w:rPr>
      </w:pPr>
      <w:proofErr w:type="spellStart"/>
      <w:r w:rsidRPr="00871FCE">
        <w:rPr>
          <w:rFonts w:cstheme="minorHAnsi"/>
          <w:sz w:val="24"/>
          <w:szCs w:val="24"/>
        </w:rPr>
        <w:t>delenie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po</w:t>
      </w:r>
      <w:proofErr w:type="spellEnd"/>
      <w:r w:rsidRPr="00871FCE">
        <w:rPr>
          <w:rFonts w:cstheme="minorHAnsi"/>
          <w:sz w:val="24"/>
          <w:szCs w:val="24"/>
        </w:rPr>
        <w:t xml:space="preserve"> 0,1°C / 0,1°F</w:t>
      </w:r>
    </w:p>
    <w:p w14:paraId="53A6A03C" w14:textId="77777777" w:rsidR="00871FCE" w:rsidRPr="00871FCE" w:rsidRDefault="00871FCE" w:rsidP="00871FCE">
      <w:pPr>
        <w:rPr>
          <w:rFonts w:cstheme="minorHAnsi"/>
          <w:sz w:val="24"/>
          <w:szCs w:val="24"/>
        </w:rPr>
      </w:pPr>
      <w:proofErr w:type="spellStart"/>
      <w:r w:rsidRPr="00871FCE">
        <w:rPr>
          <w:rFonts w:cstheme="minorHAnsi"/>
          <w:sz w:val="24"/>
          <w:szCs w:val="24"/>
        </w:rPr>
        <w:t>celková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dĺžka</w:t>
      </w:r>
      <w:proofErr w:type="spellEnd"/>
      <w:r w:rsidRPr="00871FCE">
        <w:rPr>
          <w:rFonts w:cstheme="minorHAnsi"/>
          <w:sz w:val="24"/>
          <w:szCs w:val="24"/>
        </w:rPr>
        <w:t xml:space="preserve"> 22 cm </w:t>
      </w:r>
      <w:proofErr w:type="spellStart"/>
      <w:r w:rsidRPr="00871FCE">
        <w:rPr>
          <w:rFonts w:cstheme="minorHAnsi"/>
          <w:sz w:val="24"/>
          <w:szCs w:val="24"/>
        </w:rPr>
        <w:t>pre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bezpečnosť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pri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používaní</w:t>
      </w:r>
      <w:proofErr w:type="spellEnd"/>
    </w:p>
    <w:p w14:paraId="3A5E0D84" w14:textId="77777777" w:rsidR="00871FCE" w:rsidRPr="00871FCE" w:rsidRDefault="00871FCE" w:rsidP="00871FCE">
      <w:pPr>
        <w:rPr>
          <w:rFonts w:cstheme="minorHAnsi"/>
          <w:sz w:val="24"/>
          <w:szCs w:val="24"/>
        </w:rPr>
      </w:pPr>
      <w:proofErr w:type="spellStart"/>
      <w:r w:rsidRPr="00871FCE">
        <w:rPr>
          <w:rFonts w:cstheme="minorHAnsi"/>
          <w:sz w:val="24"/>
          <w:szCs w:val="24"/>
        </w:rPr>
        <w:t>vhodné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pre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všetky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druhy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pevných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alebo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tekutých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potravín</w:t>
      </w:r>
      <w:proofErr w:type="spellEnd"/>
    </w:p>
    <w:p w14:paraId="45395420" w14:textId="77777777" w:rsidR="00871FCE" w:rsidRPr="00871FCE" w:rsidRDefault="00871FCE" w:rsidP="00871FCE">
      <w:pPr>
        <w:rPr>
          <w:rFonts w:cstheme="minorHAnsi"/>
          <w:sz w:val="24"/>
          <w:szCs w:val="24"/>
        </w:rPr>
      </w:pPr>
      <w:proofErr w:type="spellStart"/>
      <w:r w:rsidRPr="00871FCE">
        <w:rPr>
          <w:rFonts w:cstheme="minorHAnsi"/>
          <w:sz w:val="24"/>
          <w:szCs w:val="24"/>
        </w:rPr>
        <w:t>sonda</w:t>
      </w:r>
      <w:proofErr w:type="spellEnd"/>
      <w:r w:rsidRPr="00871FCE">
        <w:rPr>
          <w:rFonts w:cstheme="minorHAnsi"/>
          <w:sz w:val="24"/>
          <w:szCs w:val="24"/>
        </w:rPr>
        <w:t xml:space="preserve"> s </w:t>
      </w:r>
      <w:proofErr w:type="spellStart"/>
      <w:r w:rsidRPr="00871FCE">
        <w:rPr>
          <w:rFonts w:cstheme="minorHAnsi"/>
          <w:sz w:val="24"/>
          <w:szCs w:val="24"/>
        </w:rPr>
        <w:t>ochranným</w:t>
      </w:r>
      <w:proofErr w:type="spellEnd"/>
      <w:r w:rsidRPr="00871FCE">
        <w:rPr>
          <w:rFonts w:cstheme="minorHAnsi"/>
          <w:sz w:val="24"/>
          <w:szCs w:val="24"/>
        </w:rPr>
        <w:t xml:space="preserve"> </w:t>
      </w:r>
      <w:proofErr w:type="spellStart"/>
      <w:r w:rsidRPr="00871FCE">
        <w:rPr>
          <w:rFonts w:cstheme="minorHAnsi"/>
          <w:sz w:val="24"/>
          <w:szCs w:val="24"/>
        </w:rPr>
        <w:t>krytom</w:t>
      </w:r>
      <w:proofErr w:type="spellEnd"/>
    </w:p>
    <w:p w14:paraId="37634C3E" w14:textId="435D1AEE" w:rsidR="00481B83" w:rsidRPr="00544F16" w:rsidRDefault="00871FCE" w:rsidP="00871FCE">
      <w:pPr>
        <w:rPr>
          <w:rFonts w:cstheme="minorHAnsi"/>
          <w:sz w:val="24"/>
          <w:szCs w:val="24"/>
        </w:rPr>
      </w:pPr>
      <w:r w:rsidRPr="00871FCE">
        <w:rPr>
          <w:rFonts w:cstheme="minorHAnsi"/>
          <w:sz w:val="24"/>
          <w:szCs w:val="24"/>
        </w:rPr>
        <w:t xml:space="preserve">1 x 1,5 V LR44 </w:t>
      </w:r>
      <w:proofErr w:type="spellStart"/>
      <w:r w:rsidRPr="00871FCE">
        <w:rPr>
          <w:rFonts w:cstheme="minorHAnsi"/>
          <w:sz w:val="24"/>
          <w:szCs w:val="24"/>
        </w:rPr>
        <w:t>batéria</w:t>
      </w:r>
      <w:proofErr w:type="spellEnd"/>
      <w:r w:rsidRPr="00871FCE">
        <w:rPr>
          <w:rFonts w:cstheme="minorHAnsi"/>
          <w:sz w:val="24"/>
          <w:szCs w:val="24"/>
        </w:rPr>
        <w:t xml:space="preserve"> (</w:t>
      </w:r>
      <w:proofErr w:type="spellStart"/>
      <w:r w:rsidRPr="00871FCE">
        <w:rPr>
          <w:rFonts w:cstheme="minorHAnsi"/>
          <w:sz w:val="24"/>
          <w:szCs w:val="24"/>
        </w:rPr>
        <w:t>nie</w:t>
      </w:r>
      <w:proofErr w:type="spellEnd"/>
      <w:r w:rsidRPr="00871FCE">
        <w:rPr>
          <w:rFonts w:cstheme="minorHAnsi"/>
          <w:sz w:val="24"/>
          <w:szCs w:val="24"/>
        </w:rPr>
        <w:t xml:space="preserve"> je </w:t>
      </w:r>
      <w:proofErr w:type="spellStart"/>
      <w:r w:rsidRPr="00871FCE">
        <w:rPr>
          <w:rFonts w:cstheme="minorHAnsi"/>
          <w:sz w:val="24"/>
          <w:szCs w:val="24"/>
        </w:rPr>
        <w:t>príslušenstvom</w:t>
      </w:r>
      <w:proofErr w:type="spellEnd"/>
      <w:r w:rsidRPr="00871FCE">
        <w:rPr>
          <w:rFonts w:cstheme="minorHAnsi"/>
          <w:sz w:val="24"/>
          <w:szCs w:val="24"/>
        </w:rPr>
        <w:t>)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1FCE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13F4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2024-10-16T11:43:00Z</dcterms:modified>
</cp:coreProperties>
</file>